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A3" w:rsidRPr="00F556A3" w:rsidRDefault="00F556A3" w:rsidP="00F556A3">
      <w:pPr>
        <w:jc w:val="center"/>
        <w:rPr>
          <w:rFonts w:ascii="Times New Roman" w:hAnsi="Times New Roman" w:cs="Times New Roman"/>
          <w:color w:val="252525"/>
          <w:sz w:val="28"/>
          <w:szCs w:val="28"/>
        </w:rPr>
      </w:pPr>
      <w:r w:rsidRPr="00F556A3">
        <w:rPr>
          <w:rStyle w:val="Pogrubienie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ETAPY ROZWOJU MOWY DZIECKA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Fonts w:ascii="Times New Roman" w:hAnsi="Times New Roman" w:cs="Times New Roman"/>
          <w:color w:val="252525"/>
          <w:sz w:val="24"/>
          <w:szCs w:val="24"/>
        </w:rPr>
        <w:t> 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Fonts w:ascii="Times New Roman" w:hAnsi="Times New Roman" w:cs="Times New Roman"/>
          <w:sz w:val="24"/>
          <w:szCs w:val="24"/>
        </w:rPr>
        <w:t>       Prawidłowa mowa jest rezultatem kilkuletnich doświadczeń czerpanych przez dziecko z częstych kontaktów werbalnych z dorosłymi.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Fonts w:ascii="Times New Roman" w:hAnsi="Times New Roman" w:cs="Times New Roman"/>
          <w:sz w:val="24"/>
          <w:szCs w:val="24"/>
        </w:rPr>
        <w:t>Te wzorce, z jakimi spotyka się dziecko, kształtują jego wymowę.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Fonts w:ascii="Times New Roman" w:hAnsi="Times New Roman" w:cs="Times New Roman"/>
          <w:sz w:val="24"/>
          <w:szCs w:val="24"/>
        </w:rPr>
        <w:t>Dla rozwoju mowy charakterystyczna jest ekstensywność. Proces przyswajania języka trwa kilka lat i dokonuje się w różnym tempie. Większość dzieci rozwija się tak, że danemu wiekowi odpowiada określony stan rozwoju psychofizycznego, a wiec i mowy.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Fonts w:ascii="Times New Roman" w:hAnsi="Times New Roman" w:cs="Times New Roman"/>
          <w:color w:val="252525"/>
          <w:sz w:val="24"/>
          <w:szCs w:val="24"/>
        </w:rPr>
        <w:t> 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Prawidłowo rozwijająca się mowa dziecka daje następujący obraz: 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Style w:val="Pogrubieni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1.   </w:t>
      </w:r>
      <w:r w:rsidRPr="00F556A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F556A3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Dziecko 3-letnie</w:t>
      </w:r>
      <w:r w:rsidRPr="00F556A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556A3">
        <w:rPr>
          <w:rFonts w:ascii="Times New Roman" w:hAnsi="Times New Roman" w:cs="Times New Roman"/>
          <w:sz w:val="24"/>
          <w:szCs w:val="24"/>
        </w:rPr>
        <w:t>rozumie kierowane do niego wypowiedzi, o ile dotyczą one jego wcześniejszych doświadczeń. Potrafi spełniać polecenia, odpowiada na pytanie o swoje imię. Próbuje wykonywać codzienne czynności według podanej instrukcji słownej. Buduje kilkuwyrazowe zdania. Formy gramatyczne już występują, choć jest jeszcze wiele form niewłaściwych. Dziecko prawidłowo wymawia następujące głoski: [a/o/e/y/i/ą/ę/p/p`/m/m`/b/b`/f/f`/w/w`/t/d/n/ń/l/l`///ś/ź/ć/dź/k/k`/g/g`/ch/i/u], choć w trudnych grupach spółgłoskowych występuje często opuszczanie lub zamienianie danych głosek innymi dźwiękami. Głoski [s/z/c/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 xml:space="preserve">] bywają jeszcze wymawiane jako [ś, ź, ć, 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dź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>], choć zdarza się artykulacja prawidłowa. Często natomiast [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 xml:space="preserve">, ż, cz, 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dż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 xml:space="preserve">] występują jako [ś, ź, ć, 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dź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>], zaś [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>] jako [l].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Fonts w:ascii="Times New Roman" w:hAnsi="Times New Roman" w:cs="Times New Roman"/>
          <w:color w:val="252525"/>
          <w:sz w:val="24"/>
          <w:szCs w:val="24"/>
        </w:rPr>
        <w:t> 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Style w:val="Pogrubieni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2.   </w:t>
      </w:r>
      <w:r w:rsidRPr="00F556A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F556A3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Dzieci czteroletnie</w:t>
      </w:r>
      <w:r w:rsidRPr="00F556A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556A3">
        <w:rPr>
          <w:rFonts w:ascii="Times New Roman" w:hAnsi="Times New Roman" w:cs="Times New Roman"/>
          <w:sz w:val="24"/>
          <w:szCs w:val="24"/>
        </w:rPr>
        <w:t>rozumieją wyrażenia przyimkowe i wykonują polecenia je zawierające. Potrafią rozróżnić kolory. Odpowiadają na wiele pytań, np. co robi, gdy jest mu zimno albo gdy jest głodne. Dziecko potrafi mówić o przeszłości i przyszłości, a więc wybiega poza czas teraźniejszy. Wiele jest jeszcze form agramatycznych. Czterolatek zadaje bardzo dużo pytań, wykazuje ogromna chęć porozumiewania się. W mowie powstaje bardzo wiele neologizmów. Wymowa jest coraz bardziej dokładna. Głoski [s/z/c/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>] powinny już brzmieć twardo. Czasem pojawia się już prawidłowe [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>] i [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>/z/cz/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dż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>], ale poprawne jest też zastępowanie ich odpowiednio przez [l/s/z/c/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>].</w:t>
      </w:r>
    </w:p>
    <w:p w:rsidR="00F556A3" w:rsidRPr="00F556A3" w:rsidRDefault="00F556A3" w:rsidP="00F556A3">
      <w:pPr>
        <w:rPr>
          <w:rFonts w:ascii="Times New Roman" w:hAnsi="Times New Roman" w:cs="Times New Roman"/>
          <w:color w:val="252525"/>
          <w:sz w:val="24"/>
          <w:szCs w:val="24"/>
        </w:rPr>
      </w:pPr>
      <w:r w:rsidRPr="00F556A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556A3">
        <w:rPr>
          <w:rStyle w:val="Pogrubieni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3.    U</w:t>
      </w:r>
      <w:r w:rsidRPr="00F556A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F556A3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dziecka 5-letniego</w:t>
      </w:r>
      <w:r w:rsidRPr="00F556A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556A3">
        <w:rPr>
          <w:rFonts w:ascii="Times New Roman" w:hAnsi="Times New Roman" w:cs="Times New Roman"/>
          <w:sz w:val="24"/>
          <w:szCs w:val="24"/>
        </w:rPr>
        <w:t xml:space="preserve">zanikają nieprawidłowości gramatyczne. Doskonali się wymowa- wszystkie głoski powinny już brzmieć poprawnie (ustalenie się wymowy kończy się ok. 6. </w:t>
      </w:r>
      <w:proofErr w:type="spellStart"/>
      <w:r w:rsidRPr="00F556A3">
        <w:rPr>
          <w:rFonts w:ascii="Times New Roman" w:hAnsi="Times New Roman" w:cs="Times New Roman"/>
          <w:sz w:val="24"/>
          <w:szCs w:val="24"/>
        </w:rPr>
        <w:t>r.ż</w:t>
      </w:r>
      <w:proofErr w:type="spellEnd"/>
      <w:r w:rsidRPr="00F556A3">
        <w:rPr>
          <w:rFonts w:ascii="Times New Roman" w:hAnsi="Times New Roman" w:cs="Times New Roman"/>
          <w:sz w:val="24"/>
          <w:szCs w:val="24"/>
        </w:rPr>
        <w:t>.). Dziecko wypowiada się uwzględniając kolejność zdarzeń, zależności, buduje wielozdaniowe opowiadania. Nie tylko rozumie, ale potrafi też wyjaśnić znaczenie słów.</w:t>
      </w:r>
    </w:p>
    <w:p w:rsidR="007202D9" w:rsidRPr="00F556A3" w:rsidRDefault="007202D9">
      <w:pPr>
        <w:rPr>
          <w:rFonts w:ascii="Times New Roman" w:hAnsi="Times New Roman" w:cs="Times New Roman"/>
          <w:sz w:val="24"/>
          <w:szCs w:val="24"/>
        </w:rPr>
      </w:pPr>
    </w:p>
    <w:sectPr w:rsidR="007202D9" w:rsidRPr="00F556A3" w:rsidSect="0024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556A3"/>
    <w:rsid w:val="00244560"/>
    <w:rsid w:val="007202D9"/>
    <w:rsid w:val="00F52C0E"/>
    <w:rsid w:val="00F5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56A3"/>
    <w:rPr>
      <w:b/>
      <w:bCs/>
    </w:rPr>
  </w:style>
  <w:style w:type="character" w:customStyle="1" w:styleId="apple-converted-space">
    <w:name w:val="apple-converted-space"/>
    <w:basedOn w:val="Domylnaczcionkaakapitu"/>
    <w:rsid w:val="00F55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ppp</cp:lastModifiedBy>
  <cp:revision>2</cp:revision>
  <dcterms:created xsi:type="dcterms:W3CDTF">2013-03-24T22:24:00Z</dcterms:created>
  <dcterms:modified xsi:type="dcterms:W3CDTF">2013-03-24T22:24:00Z</dcterms:modified>
</cp:coreProperties>
</file>